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</w:pPr>
      <w:r>
        <w:rPr>
          <w:rFonts w:ascii="Arial" w:cs="Arial" w:eastAsia="Arial" w:hAnsi="Arial"/>
          <w:b/>
          <w:bCs/>
          <w:color w:val="477900"/>
          <w:sz w:val="20"/>
          <w:szCs w:val="20"/>
        </w:rPr>
        <w:t xml:space="preserve">สรุปการประชุม</w:t>
      </w:r>
    </w:p>
    <w:p>
      <w:pPr>
        <w:keepNext/>
        <w:spacing w:after="100"/>
      </w:pPr>
      <w:r>
        <w:rPr>
          <w:rFonts w:ascii="Arial" w:cs="Arial" w:eastAsia="Arial" w:hAnsi="Arial"/>
          <w:b/>
          <w:bCs/>
          <w:color w:val="16161D"/>
          <w:sz w:val="40"/>
          <w:szCs w:val="40"/>
        </w:rPr>
        <w:t xml:space="preserve">สรุปการประชุม Project Atlas - รีวิวความพร้อมก่อน Go-Live</w:t>
      </w:r>
    </w:p>
    <w:p>
      <w:pPr>
        <w:spacing w:after="260"/>
      </w:pPr>
      <w:r>
        <w:rPr>
          <w:rFonts w:ascii="Arial" w:cs="Arial" w:eastAsia="Arial" w:hAnsi="Arial"/>
          <w:color w:val="666675"/>
          <w:sz w:val="19"/>
          <w:szCs w:val="19"/>
        </w:rPr>
        <w:t xml:space="preserve">ประชุมโครงการกับลูกค้า.wav · 1 ชม. 12 นาที · en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บทสรุปผู้บริหาร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การประชุมรีวิว Project Atlas ครอบคลุมสถานะการทดสอบการยอมรับของผู้ใช้ (UAT) จำนวน 46 สถานการณ์ โดยผ่านแล้ว 39 รายการ ต้องทดสอบซ้ำ 5 รายการ และติดขัด 2 รายการเนื่องจากขาดข้อมูล product-code mappings จากลูกค้า ประสิทธิภาพ API endpoint สำหรับ bulk-import อยู่ที่ 4.2 วินาที ซึ่งเกินเป้าหมายที่ต่ำกว่า 3 วินาที ลูกค้ายืนยันจะส่ง product-code mappings ภายในวันที่ 14 สิงหาคม 2026 วันที่ go-live เป้าหมายคือ 1 กันยายน 2026 โดยมีเงื่อนไขว่าต้องปิดประเด็นติดขัดภายในวันที่ 20 สิงหาคม และได้รับการอนุมัติจากการตรวจสอบด้านความปลอดภัย การประชุมรีวิวครั้งถัดไปกำหนดไว้วันที่ 19 สิงหาคม 2026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ผู้เข้าร่วม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Rin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Dara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Beam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Noon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หัวข้อที่หารือ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1. สถานะการทดสอบการยอมรับของผู้ใช้ (UAT)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มีสถานการณ์ทดสอบทั้งหมด 46 รายการ: ผ่านแล้ว 39 รายการ ต้องทดสอบซ้ำ 5 รายการหลังอัปเดต build และติดขัด 2 รายการเนื่องจากรอ product-code mappings จากลูกค้า · เวลา 00:00:30 - 00:57:00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2. ประสิทธิภาพการรวมระบบ - Bulk Import Endpoint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Order API มีเสถียรภาพภายใต้โหลดปกติ แต่ bulk-import endpoint ใช้เวลา 4.2 วินาทีที่ปริมาณการทดสอบสูงสุด ซึ่งเกินเป้าหมายที่ต่ำกว่า 3 วินาที จำเป็นต้องปรับปรุงประสิทธิภาพก่อนวันที่ 16 สิงหาคม · เวลา 00:01:00 - 00:57:30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3. การส่งมอบ Product Code Mappings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ลูกค้ายืนยันสามารถส่ง product-code mappings ที่ขาดหายไปภายในวันที่ 14 สิงหาคม 2026 โดยใช้แม่แบบที่ได้รับอนุมัติและรวม inactive codes ด้วย · เวลา 00:01:30 - 00:56:30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4. ความเป็นส่วนตัวของข้อมูลและการปฏิบัติตามกฎระเบียบ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การซักซ้อมการย้ายข้อมูลจะใช้ชุดข้อมูลขนาดเท่าการผลิตจริงที่ผ่านการทำให้ไม่ระบุตัวตนแล้ว ห้ามนำข้อมูลระบุตัวตนลูกค้าจริงเข้าสู่สภาพแวดล้อมทดสอบโดยเด็ดขาด · เวลา 00:04:00 - 00:46:00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5. การควบคุมการเปลี่ยนแปลงขอบเขตงาน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ทีมงานและลูกค้าตกลงบันทึกการเปลี่ยนแปลงขอบเขตทุกรายการใน decision log เท่านั้น คำร้องขอด้วยวาจาจะไม่ถือว่าเปลี่ยนแผนฐานเดือนกันยายนจนกว่าจะได้รับการอนุมัติ · เวลา 00:06:00 - 00:48:00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6. การบริหารความเสี่ยง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หาก product mappings มาช้า กรณีทดสอบที่ติดขัดจะทำให้ช่วงเวลาการยอมรับลดลง จำเป็นต้องเผยแพร่รายงานความเสี่ยงรายวันจนกว่าจะแก้ไขได้ · เวลา 00:06:30 - 00:48:30</w:t>
      </w:r>
    </w:p>
    <w:p>
      <w:pPr>
        <w:pStyle w:val="Heading2"/>
        <w:keepNext/>
        <w:spacing w:after="60" w:before="140"/>
      </w:pPr>
      <w:r>
        <w:rPr>
          <w:rFonts w:ascii="Arial" w:cs="Arial" w:eastAsia="Arial" w:hAnsi="Arial"/>
          <w:b/>
          <w:bCs/>
          <w:color w:val="16161D"/>
          <w:sz w:val="23"/>
          <w:szCs w:val="23"/>
        </w:rPr>
        <w:t xml:space="preserve">7. การตรวจสอบด้านความปลอดภัย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ต้องได้รับการอนุมัติจากผู้ตรวจสอบด้านความปลอดภัยก่อน go-live โดยต้องยืนยันช่วงเวลาการตรวจสอบขั้นสุดท้ายภายในวันที่ 15 สิงหาคม · เวลา 00:04:30 - 00:46:30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มติและการตัดสินใจ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วันที่ go-live เป้าหมายคงอยู่ที่ 1 กันยายน 2026 โดยมีเงื่อนไขว่าต้องปิดสถานการณ์ที่ติดขัดทั้งสองรายการภายในวันที่ 20 สิงหาคม และได้รับการอนุมัติจากการตรวจสอบด้านความปลอดภัย · ผู้รับผิดชอบ ไม่ระบุ · กำหนด 2026-09-01 · เวลา 00:03:30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การซักซ้อมการย้ายข้อมูลจะใช้เฉพาะชุดข้อมูลขนาดเท่าการผลิตจริงที่ผ่านการทำให้ไม่ระบุตัวตน ห้ามนำข้อมูลระบุตัวตนลูกค้าจริงเข้าสู่สภาพแวดล้อมทดสอบ · ผู้รับผิดชอบ ไม่ระบุ · กำหนด ไม่ระบุ · เวลา 00:04:00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การเปลี่ยนแปลงขอบเขตงานทั้งหมดต้องบันทึกใน decision log เท่านั้น คำร้องขอด้วยวาจาจะไม่เปลี่ยนแผนฐานเดือนกันยายนจนกว่าจะได้รับการอนุมัติ · ผู้รับผิดชอบ ไม่ระบุ · กำหนด ไม่ระบุ · เวลา 00:06:00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งานที่ต้องทำ</w:t>
      </w:r>
    </w:p>
    <w:tbl>
      <w:tblPr>
        <w:tblW w:type="dxa" w:w="9638"/>
        <w:tblInd w:type="dxa" w:w="120"/>
        <w:tblBorders>
          <w:top w:val="single" w:color="DAD8E3" w:sz="4"/>
          <w:left w:val="single" w:color="DAD8E3" w:sz="4"/>
          <w:bottom w:val="single" w:color="DAD8E3" w:sz="4"/>
          <w:right w:val="single" w:color="DAD8E3" w:sz="4"/>
          <w:insideH w:val="single" w:color="DAD8E3" w:sz="3"/>
          <w:insideV w:val="single" w:color="DAD8E3" w:sz="3"/>
        </w:tblBorders>
        <w:tblLayout w:type="fixed"/>
        <w:tblCellMar>
          <w:top w:type="dxa" w:w="100"/>
          <w:left w:type="dxa" w:w="120"/>
          <w:bottom w:type="dxa" w:w="100"/>
          <w:right w:type="dxa" w:w="120"/>
        </w:tblCellMar>
      </w:tblPr>
      <w:tblGrid>
        <w:gridCol w:w="500"/>
        <w:gridCol w:w="4200"/>
        <w:gridCol w:w="1600"/>
        <w:gridCol w:w="1700"/>
        <w:gridCol w:w="1638"/>
      </w:tblGrid>
      <w:tr>
        <w:trPr>
          <w:tblHeader/>
        </w:trPr>
        <w:tc>
          <w:tcPr>
            <w:tcW w:type="dxa" w:w="500"/>
            <w:shd w:fill="F3F1FF" w:val="clear"/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#</w:t>
            </w:r>
          </w:p>
        </w:tc>
        <w:tc>
          <w:tcPr>
            <w:tcW w:type="dxa" w:w="42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งาน</w:t>
            </w:r>
          </w:p>
        </w:tc>
        <w:tc>
          <w:tcPr>
            <w:tcW w:type="dxa" w:w="16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ผู้รับผิดชอบ</w:t>
            </w:r>
          </w:p>
        </w:tc>
        <w:tc>
          <w:tcPr>
            <w:tcW w:type="dxa" w:w="1700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กำหนด</w:t>
            </w:r>
          </w:p>
        </w:tc>
        <w:tc>
          <w:tcPr>
            <w:tcW w:type="dxa" w:w="1638"/>
            <w:shd w:fill="F3F1FF" w:val="clear"/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6246D9"/>
                <w:sz w:val="19"/>
                <w:szCs w:val="19"/>
              </w:rPr>
              <w:t xml:space="preserve">สถานะ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ปรับปรุงประสิทธิภาพ bulk-import query และจัดเตรียมหลักฐานผลการทดสอบทั้งที่โหลดปกติและโหลดสูงสุด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00:02:00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Beam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2026-08-16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ทดสอบซ้ำ 5 สถานการณ์ที่ล้มเหลวหลังได้รับ build ใหม่ และเผยแพร่ UAT matrix ที่ลงนามแล้ว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00:02:30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Noon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2026-08-18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นัดหมายเซสชันการยอมรับของลูกค้าวันที่ 18 สิงหาคม และเวียนวาระการประชุม หลักฐานการทดสอบ และ decision log ก่อนหนึ่งวัน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00:03:00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Rin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2026-08-18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ส่งมอบ product-code mappings ที่ขาดหายไปโดยใช้แม่แบบที่ได้รับอนุมัติพร้อม inactive codes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00:01:30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Dara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2026-08-14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ยกระดับการยืนยันช่วงเวลาการตรวจสอบขั้นสุดท้ายจากผู้ตรวจสอบด้านความปลอดภัย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00:46:30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Rin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2026-08-15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เผยแพร่รายงานความเสี่ยงรายวันจนกว่าประเด็นติดขัดเรื่อง product mappings จะได้รับการแก้ไข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00:06:30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Rin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—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  <w:tr>
        <w:trPr>
          <w:cantSplit/>
        </w:trPr>
        <w:tc>
          <w:tcPr>
            <w:tcW w:type="dxa" w:w="500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7</w:t>
            </w:r>
          </w:p>
        </w:tc>
        <w:tc>
          <w:tcPr>
            <w:tcW w:type="dxa" w:w="42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ประสานงานการเลือกช่วงเวลาการย้ายข้อมูล 4 ชั่วโมง ระหว่างเย็นวันเสาร์หรือเช้าวันอาทิตย์</w:t>
            </w:r>
          </w:p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เวลา 00:26:00</w:t>
            </w:r>
          </w:p>
        </w:tc>
        <w:tc>
          <w:tcPr>
            <w:tcW w:type="dxa" w:w="16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Dara</w:t>
            </w:r>
          </w:p>
        </w:tc>
        <w:tc>
          <w:tcPr>
            <w:tcW w:type="dxa" w:w="1700"/>
            <w:vAlign w:val="center"/>
          </w:tcPr>
          <w:p>
            <w:pPr>
              <w:spacing w:after="30" w:before="30" w:line="250"/>
              <w:jc w:val="left"/>
            </w:pPr>
            <w:r>
              <w:rPr>
                <w:rFonts w:ascii="Arial" w:cs="Arial" w:eastAsia="Arial" w:hAnsi="Arial"/>
                <w:color w:val="16161D"/>
                <w:sz w:val="19"/>
                <w:szCs w:val="19"/>
              </w:rPr>
              <w:t xml:space="preserve">—</w:t>
            </w:r>
          </w:p>
        </w:tc>
        <w:tc>
          <w:tcPr>
            <w:tcW w:type="dxa" w:w="1638"/>
            <w:vAlign w:val="center"/>
          </w:tcPr>
          <w:p>
            <w:pPr>
              <w:spacing w:after="30" w:before="30" w:line="250"/>
              <w:jc w:val="center"/>
            </w:pPr>
            <w:r>
              <w:rPr>
                <w:rFonts w:ascii="Arial" w:cs="Arial" w:eastAsia="Arial" w:hAnsi="Arial"/>
                <w:color w:val="477900"/>
                <w:sz w:val="18"/>
                <w:szCs w:val="18"/>
              </w:rPr>
              <w:t xml:space="preserve">pending</w:t>
            </w:r>
          </w:p>
        </w:tc>
      </w:tr>
    </w:tbl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คำถามที่ยังเปิดอยู่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ผู้ตรวจสอบด้านความปลอดภัยยืนยันช่วงเวลาการตรวจสอบขั้นสุดท้ายแล้วหรือยัง? · ผู้ติดตาม Rin · เวลา 00:04:30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ลูกค้าและฝ่ายปฏิบัติการจะเลือกช่วงเวลาการย้ายข้อมูล 4 ชั่วโมงแบบใด — เย็นวันเสาร์หรือเช้าวันอาทิตย์? · ผู้ติดตาม Dara · เวลา 00:05:00</w:t>
      </w:r>
    </w:p>
    <w:p>
      <w:pPr>
        <w:pStyle w:val="Heading1"/>
        <w:keepNext/>
        <w:numPr>
          <w:ilvl w:val="0"/>
          <w:numId w:val="2"/>
        </w:numPr>
        <w:spacing w:after="120" w:before="260"/>
      </w:pPr>
      <w:r>
        <w:rPr>
          <w:rFonts w:ascii="Arial" w:cs="Arial" w:eastAsia="Arial" w:hAnsi="Arial"/>
          <w:b/>
          <w:bCs/>
          <w:color w:val="6246D9"/>
          <w:sz w:val="28"/>
          <w:szCs w:val="28"/>
        </w:rPr>
        <w:t xml:space="preserve">การประชุมครั้งถัดไป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วัน/เวลา: 2026-08-19T14:00</w:t>
      </w:r>
    </w:p>
    <w:p>
      <w:pPr>
        <w:spacing w:after="12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วัตถุประสงค์: รีวิวความพร้อม go-live ของ Project Atlas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ยืนยันการลงนาม UAT และการยอมรับ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ทบทวนผลการทดสอบประสิทธิภาพ bulk-import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ยืนยันสถานะการอนุมัติด้านความปลอดภัย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ตัดสินใจเลือกช่วงเวลาการย้ายข้อมูล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Arial" w:cs="Arial" w:eastAsia="Arial" w:hAnsi="Arial"/>
          <w:color w:val="16161D"/>
          <w:sz w:val="21"/>
          <w:szCs w:val="21"/>
        </w:rPr>
        <w:t xml:space="preserve">ประเมินความพร้อม go-live โดยรวม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620" w:footer="6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หน้า </w:t>
    </w:r>
    <w:r>
      <w:rPr>
        <w:rFonts w:ascii="Arial" w:cs="Arial" w:eastAsia="Arial" w:hAnsi="Arial"/>
        <w:color w:val="666675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  <w:jc w:val="right"/>
    </w:pPr>
    <w:r>
      <w:rPr>
        <w:rFonts w:ascii="Arial" w:cs="Arial" w:eastAsia="Arial" w:hAnsi="Arial"/>
        <w:color w:val="666675"/>
        <w:sz w:val="17"/>
        <w:szCs w:val="17"/>
      </w:rPr>
      <w:t xml:space="preserve">AI ทันใจ  |  สรุปประชุม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60"/>
      </w:pPr>
      <w:rPr>
        <w:rFonts w:ascii="Arial" w:cs="Arial" w:eastAsia="Arial" w:hAnsi="Arial"/>
        <w:b/>
        <w:bCs/>
        <w:color w:val="6246D9"/>
        <w:sz w:val="28"/>
        <w:szCs w:val="28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60"/>
      </w:pPr>
      <w:rPr>
        <w:rFonts w:ascii="Arial" w:cs="Arial" w:eastAsia="Arial" w:hAnsi="Arial"/>
        <w:color w:val="6246D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6161D"/>
        <w:sz w:val="21"/>
        <w:szCs w:val="21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MeetingHeading1">
    <w:name w:val="Meeting Heading 1"/>
    <w:basedOn w:val="Heading1"/>
    <w:next w:val="Normal"/>
    <w:qFormat/>
    <w:pPr>
      <w:keepNext/>
      <w:spacing w:after="120" w:before="260"/>
    </w:pPr>
    <w:rPr>
      <w:rFonts w:ascii="Arial" w:cs="Arial" w:eastAsia="Arial" w:hAnsi="Arial"/>
      <w:b/>
      <w:bCs/>
      <w:color w:val="6246D9"/>
      <w:sz w:val="28"/>
      <w:szCs w:val="28"/>
    </w:rPr>
  </w:style>
  <w:style w:type="paragraph" w:styleId="MeetingHeading2">
    <w:name w:val="Meeting Heading 2"/>
    <w:basedOn w:val="Heading2"/>
    <w:next w:val="Normal"/>
    <w:qFormat/>
    <w:pPr>
      <w:keepNext/>
      <w:spacing w:after="60" w:before="140"/>
    </w:pPr>
    <w:rPr>
      <w:rFonts w:ascii="Arial" w:cs="Arial" w:eastAsia="Arial" w:hAnsi="Arial"/>
      <w:b/>
      <w:bCs/>
      <w:color w:val="16161D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สรุปการประชุม Project Atlas - รีวิวความพร้อมก่อน Go-Live</dc:title>
  <dc:creator>AI ทันใจ</dc:creator>
  <dc:description>สรุปประชุมที่สร้างโดย AI ทันใจ</dc:description>
  <cp:lastModifiedBy>Un-named</cp:lastModifiedBy>
  <cp:revision>1</cp:revision>
  <dcterms:created xsi:type="dcterms:W3CDTF">2026-08-02T04:55:08.780Z</dcterms:created>
  <dcterms:modified xsi:type="dcterms:W3CDTF">2026-08-02T04:55:08.780Z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